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F7" w:rsidRPr="00D9678D" w:rsidRDefault="00E85E50" w:rsidP="00E85E5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 w:rsidRPr="00D9678D">
        <w:rPr>
          <w:rFonts w:ascii="Times New Roman" w:hAnsi="Times New Roman" w:cs="Times New Roman"/>
          <w:i/>
          <w:iCs/>
          <w:color w:val="auto"/>
          <w:sz w:val="28"/>
          <w:szCs w:val="28"/>
        </w:rPr>
        <w:t>Дидактическая игра как средство формирования</w:t>
      </w:r>
      <w:r w:rsidRPr="00D9678D">
        <w:rPr>
          <w:rFonts w:ascii="Times New Roman" w:hAnsi="Times New Roman" w:cs="Times New Roman"/>
          <w:i/>
          <w:iCs/>
          <w:color w:val="auto"/>
          <w:sz w:val="28"/>
          <w:szCs w:val="28"/>
        </w:rPr>
        <w:br/>
        <w:t xml:space="preserve"> функциональной грамотности дошкольников</w:t>
      </w:r>
    </w:p>
    <w:bookmarkEnd w:id="0"/>
    <w:p w:rsidR="00DC59F7" w:rsidRPr="00D9678D" w:rsidRDefault="00DC59F7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E85E50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D9678D">
        <w:rPr>
          <w:rStyle w:val="c0"/>
          <w:color w:val="000000"/>
          <w:sz w:val="28"/>
          <w:szCs w:val="28"/>
        </w:rPr>
        <w:t xml:space="preserve">Одна из важнейших задач современного образования – формирование функционально грамотных людей. Эта задача является актуальной и для дошкольного образования, поскольку подготовка к школе требует формирования важнейших компетенций уже в </w:t>
      </w:r>
      <w:proofErr w:type="spellStart"/>
      <w:r w:rsidRPr="00D9678D">
        <w:rPr>
          <w:rStyle w:val="c0"/>
          <w:color w:val="000000"/>
          <w:sz w:val="28"/>
          <w:szCs w:val="28"/>
        </w:rPr>
        <w:t>предшкольный</w:t>
      </w:r>
      <w:proofErr w:type="spellEnd"/>
      <w:r w:rsidRPr="00D9678D">
        <w:rPr>
          <w:rStyle w:val="c0"/>
          <w:color w:val="000000"/>
          <w:sz w:val="28"/>
          <w:szCs w:val="28"/>
        </w:rPr>
        <w:t xml:space="preserve"> период воспитания. В условиях дошкольного образования процесс формирования функциональной грамотности ребенка будет успешным при соблюдении следующих требований: интеграции предметов системы дошкольного образования; активном взаимодействии с родителями. Актуальность данной проблемы стимулирует постоянный поиск новых идей и технологий, позволяющих оптимизировать образовательную деятельность с современным ребёнком.</w:t>
      </w:r>
    </w:p>
    <w:p w:rsidR="00E85E50" w:rsidRPr="00D9678D" w:rsidRDefault="00E85E50" w:rsidP="00D9678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proofErr w:type="gramStart"/>
      <w:r w:rsidRPr="00D9678D">
        <w:rPr>
          <w:rStyle w:val="c0"/>
          <w:color w:val="000000"/>
          <w:sz w:val="28"/>
          <w:szCs w:val="28"/>
        </w:rPr>
        <w:t xml:space="preserve">Федеральный государственный образовательный стандарт дошкольного образования определяет, как приоритетную стратегию «Содействия становлению и развитию предпосылок грамотности» через создание условий для широкого спектра детских видов деятельности, прямо и косвенно способствующих развитию языковых и речевых возможностей детей, через поддержку инициативы и самостоятельности детей, предоставление им возможности выбора, на основе их интересов и </w:t>
      </w:r>
      <w:r w:rsidR="00D9678D" w:rsidRPr="00D9678D">
        <w:rPr>
          <w:rStyle w:val="c0"/>
          <w:color w:val="000000"/>
          <w:sz w:val="28"/>
          <w:szCs w:val="28"/>
        </w:rPr>
        <w:tab/>
      </w:r>
      <w:r w:rsidRPr="00D9678D">
        <w:rPr>
          <w:rStyle w:val="c0"/>
          <w:color w:val="000000"/>
          <w:sz w:val="28"/>
          <w:szCs w:val="28"/>
        </w:rPr>
        <w:t>потребностей.</w:t>
      </w:r>
      <w:proofErr w:type="gramEnd"/>
      <w:r w:rsidR="007C64AE" w:rsidRPr="00D9678D">
        <w:rPr>
          <w:rStyle w:val="c0"/>
          <w:color w:val="000000"/>
          <w:sz w:val="28"/>
          <w:szCs w:val="28"/>
        </w:rPr>
        <w:br/>
      </w:r>
      <w:r w:rsidRPr="00D9678D">
        <w:rPr>
          <w:rStyle w:val="c0"/>
          <w:color w:val="000000"/>
          <w:sz w:val="28"/>
          <w:szCs w:val="28"/>
        </w:rPr>
        <w:t xml:space="preserve">Каждая образовательная область участвует в развитии всех </w:t>
      </w:r>
      <w:r w:rsidR="007C64AE" w:rsidRPr="00D9678D">
        <w:rPr>
          <w:rStyle w:val="c0"/>
          <w:color w:val="000000"/>
          <w:sz w:val="28"/>
          <w:szCs w:val="28"/>
        </w:rPr>
        <w:t>видов функциональной грамотности</w:t>
      </w:r>
      <w:r w:rsidRPr="00D9678D">
        <w:rPr>
          <w:rStyle w:val="c0"/>
          <w:color w:val="000000"/>
          <w:sz w:val="28"/>
          <w:szCs w:val="28"/>
        </w:rPr>
        <w:t>.</w:t>
      </w:r>
    </w:p>
    <w:p w:rsidR="00E85E50" w:rsidRPr="00D9678D" w:rsidRDefault="00E85E50" w:rsidP="00E85E5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особенность организации образовательной деятельности на современном этапе</w:t>
      </w:r>
      <w:r w:rsidR="007C64AE"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уход от чисто учебной деятельности к игровой с включением в процесс информационно-коммуникационных технологий (ИКТ), проектной деятельности, проблемно-обучающих ситуаций в рамках интеграции образовательных областей.</w:t>
      </w:r>
    </w:p>
    <w:p w:rsidR="00E85E50" w:rsidRPr="00D9678D" w:rsidRDefault="00E85E50" w:rsidP="00E85E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игру дети входят в сложнейший мир познания. Дети играют, не подозревая, что осваивают какие-то знания, овладевают навыками действий с определенными предметами, учатся культуре общения друг с другом.</w:t>
      </w:r>
    </w:p>
    <w:p w:rsidR="00E85E50" w:rsidRPr="00D9678D" w:rsidRDefault="00E85E50" w:rsidP="00D9678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секрет, что многие дети относятся к занятиям без энтузиазма. Причин тому много, но </w:t>
      </w:r>
      <w:proofErr w:type="gramStart"/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</w:t>
      </w:r>
      <w:proofErr w:type="gramEnd"/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отсутствие у детей интереса, им просто скучно заниматься. И </w:t>
      </w:r>
      <w:r w:rsidR="007C64AE"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на помощь приходят дидактические игры.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85E50" w:rsidRPr="00D9678D" w:rsidRDefault="00E85E50" w:rsidP="00D9678D">
      <w:pPr>
        <w:jc w:val="both"/>
        <w:rPr>
          <w:rFonts w:ascii="Times New Roman" w:hAnsi="Times New Roman" w:cs="Times New Roman"/>
          <w:sz w:val="28"/>
          <w:szCs w:val="28"/>
        </w:rPr>
      </w:pPr>
      <w:r w:rsidRPr="00D9678D">
        <w:rPr>
          <w:rFonts w:ascii="Times New Roman" w:hAnsi="Times New Roman" w:cs="Times New Roman"/>
          <w:sz w:val="28"/>
          <w:szCs w:val="28"/>
        </w:rPr>
        <w:t>Дидактическая игра — это активная учебная деятельность по </w:t>
      </w:r>
      <w:r w:rsidR="00286652" w:rsidRPr="00D9678D">
        <w:rPr>
          <w:rFonts w:ascii="Times New Roman" w:hAnsi="Times New Roman" w:cs="Times New Roman"/>
          <w:sz w:val="28"/>
          <w:szCs w:val="28"/>
        </w:rPr>
        <w:t xml:space="preserve"> имитационному моделированию </w:t>
      </w:r>
      <w:r w:rsidRPr="00D9678D">
        <w:rPr>
          <w:rFonts w:ascii="Times New Roman" w:hAnsi="Times New Roman" w:cs="Times New Roman"/>
          <w:sz w:val="28"/>
          <w:szCs w:val="28"/>
        </w:rPr>
        <w:t>изучаемых</w:t>
      </w:r>
      <w:r w:rsidR="00286652" w:rsidRPr="00D9678D">
        <w:rPr>
          <w:rFonts w:ascii="Times New Roman" w:hAnsi="Times New Roman" w:cs="Times New Roman"/>
          <w:sz w:val="28"/>
          <w:szCs w:val="28"/>
        </w:rPr>
        <w:t xml:space="preserve"> </w:t>
      </w:r>
      <w:r w:rsidRPr="00D9678D">
        <w:rPr>
          <w:rFonts w:ascii="Times New Roman" w:hAnsi="Times New Roman" w:cs="Times New Roman"/>
          <w:sz w:val="28"/>
          <w:szCs w:val="28"/>
        </w:rPr>
        <w:t> систем,</w:t>
      </w:r>
      <w:r w:rsidR="00286652" w:rsidRPr="00D9678D">
        <w:rPr>
          <w:rFonts w:ascii="Times New Roman" w:hAnsi="Times New Roman" w:cs="Times New Roman"/>
          <w:sz w:val="28"/>
          <w:szCs w:val="28"/>
        </w:rPr>
        <w:t xml:space="preserve"> </w:t>
      </w:r>
      <w:r w:rsidRPr="00D9678D">
        <w:rPr>
          <w:rFonts w:ascii="Times New Roman" w:hAnsi="Times New Roman" w:cs="Times New Roman"/>
          <w:sz w:val="28"/>
          <w:szCs w:val="28"/>
        </w:rPr>
        <w:t> явлений, процессов.</w:t>
      </w:r>
      <w:r w:rsidR="0055256D"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256D" w:rsidRPr="00D9678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 Дидактическая игра представляет собой многоплановое, сложное педагогическое явление. Она является игровым методом обучения детей, формой обучения, самостоятельной игровой деятельностью, средством всестороннего воспитания личности, а также одним из средств развития познавательной активности детей  дошкольного возраста. </w:t>
      </w:r>
      <w:r w:rsidR="007F0EC6"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ебенка привлекает в игре не обучающая задача, которая в ней заложена, а возможность проявить активность, выполнить игровые действия, добиться результата, выиграть.</w:t>
      </w:r>
    </w:p>
    <w:p w:rsidR="0034381B" w:rsidRPr="00D9678D" w:rsidRDefault="0055256D" w:rsidP="00D9678D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D9678D">
        <w:rPr>
          <w:rStyle w:val="c0"/>
          <w:color w:val="000000"/>
          <w:sz w:val="28"/>
          <w:szCs w:val="28"/>
        </w:rPr>
        <w:lastRenderedPageBreak/>
        <w:t xml:space="preserve">Занимаясь разработкой дидактических игр, педагоги изучали литературу, прослушивали </w:t>
      </w:r>
      <w:proofErr w:type="spellStart"/>
      <w:r w:rsidRPr="00D9678D">
        <w:rPr>
          <w:rStyle w:val="c0"/>
          <w:color w:val="000000"/>
          <w:sz w:val="28"/>
          <w:szCs w:val="28"/>
        </w:rPr>
        <w:t>вебинары</w:t>
      </w:r>
      <w:proofErr w:type="spellEnd"/>
      <w:r w:rsidRPr="00D9678D">
        <w:rPr>
          <w:rStyle w:val="c0"/>
          <w:color w:val="000000"/>
          <w:sz w:val="28"/>
          <w:szCs w:val="28"/>
        </w:rPr>
        <w:t xml:space="preserve"> и семинары. Находили актуальные темы для </w:t>
      </w:r>
      <w:r w:rsidR="0034381B" w:rsidRPr="00D9678D">
        <w:rPr>
          <w:rStyle w:val="c0"/>
          <w:color w:val="000000"/>
          <w:sz w:val="28"/>
          <w:szCs w:val="28"/>
        </w:rPr>
        <w:t>разработки дидактических игр.</w:t>
      </w:r>
    </w:p>
    <w:p w:rsidR="0055256D" w:rsidRPr="00D9678D" w:rsidRDefault="0034381B" w:rsidP="00D9678D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9678D">
        <w:rPr>
          <w:rStyle w:val="c0"/>
          <w:color w:val="000000"/>
          <w:sz w:val="28"/>
          <w:szCs w:val="28"/>
        </w:rPr>
        <w:t xml:space="preserve">Таких как: «Собери картинку», «Магнитная перчатка», «Веселые пираты», «Лото», «Сортируем </w:t>
      </w:r>
      <w:proofErr w:type="gramStart"/>
      <w:r w:rsidRPr="00D9678D">
        <w:rPr>
          <w:rStyle w:val="c0"/>
          <w:color w:val="000000"/>
          <w:sz w:val="28"/>
          <w:szCs w:val="28"/>
        </w:rPr>
        <w:t>мусор-бережем</w:t>
      </w:r>
      <w:proofErr w:type="gramEnd"/>
      <w:r w:rsidRPr="00D9678D">
        <w:rPr>
          <w:rStyle w:val="c0"/>
          <w:color w:val="000000"/>
          <w:sz w:val="28"/>
          <w:szCs w:val="28"/>
        </w:rPr>
        <w:t xml:space="preserve"> природу», «Подбери ткань для одежды», «Здоровые зубы» и др. Остановимся подробнее на некоторых и</w:t>
      </w:r>
      <w:r w:rsidR="00D910ED" w:rsidRPr="00D9678D">
        <w:rPr>
          <w:rStyle w:val="c0"/>
          <w:color w:val="000000"/>
          <w:sz w:val="28"/>
          <w:szCs w:val="28"/>
        </w:rPr>
        <w:t>з</w:t>
      </w:r>
      <w:r w:rsidRPr="00D9678D">
        <w:rPr>
          <w:rStyle w:val="c0"/>
          <w:color w:val="000000"/>
          <w:sz w:val="28"/>
          <w:szCs w:val="28"/>
        </w:rPr>
        <w:t xml:space="preserve"> них.</w:t>
      </w:r>
      <w:r w:rsidRPr="00D9678D">
        <w:rPr>
          <w:b/>
          <w:color w:val="000000"/>
          <w:sz w:val="28"/>
          <w:szCs w:val="28"/>
        </w:rPr>
        <w:br/>
      </w:r>
      <w:r w:rsidR="00D9678D">
        <w:rPr>
          <w:bCs/>
          <w:color w:val="000000"/>
          <w:sz w:val="28"/>
          <w:szCs w:val="28"/>
        </w:rPr>
        <w:br/>
      </w:r>
      <w:r w:rsidRPr="00D9678D">
        <w:rPr>
          <w:bCs/>
          <w:color w:val="000000"/>
          <w:sz w:val="28"/>
          <w:szCs w:val="28"/>
        </w:rPr>
        <w:t>Дидактическая игра «Собери картинку»</w:t>
      </w:r>
      <w:r w:rsidR="00284484" w:rsidRPr="00D9678D">
        <w:rPr>
          <w:color w:val="000000"/>
          <w:sz w:val="28"/>
          <w:szCs w:val="28"/>
        </w:rPr>
        <w:t xml:space="preserve"> </w:t>
      </w:r>
      <w:r w:rsidRPr="00D9678D">
        <w:rPr>
          <w:bCs/>
          <w:color w:val="000000"/>
          <w:sz w:val="28"/>
          <w:szCs w:val="28"/>
        </w:rPr>
        <w:t xml:space="preserve">Цель: </w:t>
      </w:r>
      <w:r w:rsidRPr="00D9678D">
        <w:rPr>
          <w:color w:val="000000"/>
          <w:sz w:val="28"/>
          <w:szCs w:val="28"/>
        </w:rPr>
        <w:t xml:space="preserve">правильно соединять детали в единое целое, закреплять принадлежность предметов к материалу.  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Дидактическая игра «Магнитные перчатки»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физическим явлением - магнетизм, магнитом и его особенностями, опытным путем выявить материалы, которые могут магнититься.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967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Игра « Веселые пираты». Цель: </w:t>
      </w:r>
      <w:r w:rsidRPr="00D9678D">
        <w:rPr>
          <w:rFonts w:ascii="Times New Roman" w:hAnsi="Times New Roman" w:cs="Times New Roman"/>
          <w:color w:val="000000"/>
          <w:sz w:val="28"/>
          <w:szCs w:val="28"/>
        </w:rPr>
        <w:t>развивать быстроту реакции, совершенствовать мелкую моторику рук, скорость и внимательность.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игры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необходимо как можно быстрей с помощью магнита опустошить сундук с золотом, перетягивая монеты на свою базу. Победит тот, у кого на базе окажется большее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монет.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96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Дидактическая игра «Лото»</w:t>
      </w:r>
    </w:p>
    <w:p w:rsidR="0034381B" w:rsidRPr="00D9678D" w:rsidRDefault="0034381B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Цель: </w:t>
      </w: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названия предметов, распределять карточки на тематические группы</w:t>
      </w:r>
    </w:p>
    <w:p w:rsidR="00E97D3D" w:rsidRPr="00D9678D" w:rsidRDefault="00E97D3D" w:rsidP="00D9678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E50" w:rsidRPr="00D9678D" w:rsidRDefault="00E85E50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Использование дидактической игры повышает интерес к занятиям, развивает сосредоточенность, обеспечивает лучшее усвоение программного материала. Систематическое применение дидактических игр дает значительное улучшение формированию навыков функциональной грамотности детей дошкольного возраста и помогает им воспринимать все происходящее вокруг с легкостью, адаптироваться в любых ситуациях и идти к поставленной цели с желанием победить.</w:t>
      </w:r>
    </w:p>
    <w:p w:rsidR="00640E56" w:rsidRPr="00D9678D" w:rsidRDefault="00640E56" w:rsidP="00D967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E50" w:rsidRPr="00D9678D" w:rsidRDefault="00E85E50" w:rsidP="00D9678D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85E50" w:rsidRPr="00D9678D" w:rsidRDefault="00E85E50" w:rsidP="00924F9F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sectPr w:rsidR="00E85E50" w:rsidRPr="00D9678D" w:rsidSect="00D9678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64E1B"/>
    <w:multiLevelType w:val="multilevel"/>
    <w:tmpl w:val="57503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8336C6"/>
    <w:multiLevelType w:val="multilevel"/>
    <w:tmpl w:val="3422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5509"/>
    <w:rsid w:val="000875AD"/>
    <w:rsid w:val="00135509"/>
    <w:rsid w:val="001470BA"/>
    <w:rsid w:val="002676D2"/>
    <w:rsid w:val="00284484"/>
    <w:rsid w:val="00286652"/>
    <w:rsid w:val="0034381B"/>
    <w:rsid w:val="00453903"/>
    <w:rsid w:val="004C2A69"/>
    <w:rsid w:val="00512E2C"/>
    <w:rsid w:val="00531FC3"/>
    <w:rsid w:val="0055256D"/>
    <w:rsid w:val="005B1398"/>
    <w:rsid w:val="00640E56"/>
    <w:rsid w:val="006C3365"/>
    <w:rsid w:val="006E3527"/>
    <w:rsid w:val="00713F3A"/>
    <w:rsid w:val="007C64AE"/>
    <w:rsid w:val="007F0EC6"/>
    <w:rsid w:val="00872C78"/>
    <w:rsid w:val="00924F9F"/>
    <w:rsid w:val="009E3035"/>
    <w:rsid w:val="009F70E9"/>
    <w:rsid w:val="00A7702C"/>
    <w:rsid w:val="00BF33EF"/>
    <w:rsid w:val="00C84658"/>
    <w:rsid w:val="00D910ED"/>
    <w:rsid w:val="00D9678D"/>
    <w:rsid w:val="00DC59F7"/>
    <w:rsid w:val="00DF4081"/>
    <w:rsid w:val="00E85E50"/>
    <w:rsid w:val="00E97D3D"/>
    <w:rsid w:val="00E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72"/>
  </w:style>
  <w:style w:type="paragraph" w:styleId="2">
    <w:name w:val="heading 2"/>
    <w:basedOn w:val="a"/>
    <w:next w:val="a"/>
    <w:link w:val="20"/>
    <w:uiPriority w:val="9"/>
    <w:unhideWhenUsed/>
    <w:qFormat/>
    <w:rsid w:val="00713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1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512E2C"/>
  </w:style>
  <w:style w:type="character" w:customStyle="1" w:styleId="c0">
    <w:name w:val="c0"/>
    <w:basedOn w:val="a0"/>
    <w:rsid w:val="00512E2C"/>
  </w:style>
  <w:style w:type="character" w:customStyle="1" w:styleId="c57">
    <w:name w:val="c57"/>
    <w:basedOn w:val="a0"/>
    <w:rsid w:val="00512E2C"/>
  </w:style>
  <w:style w:type="character" w:customStyle="1" w:styleId="c76">
    <w:name w:val="c76"/>
    <w:basedOn w:val="a0"/>
    <w:rsid w:val="00512E2C"/>
  </w:style>
  <w:style w:type="character" w:customStyle="1" w:styleId="c1">
    <w:name w:val="c1"/>
    <w:basedOn w:val="a0"/>
    <w:rsid w:val="00512E2C"/>
  </w:style>
  <w:style w:type="paragraph" w:customStyle="1" w:styleId="c17">
    <w:name w:val="c17"/>
    <w:basedOn w:val="a"/>
    <w:rsid w:val="0051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51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12E2C"/>
  </w:style>
  <w:style w:type="paragraph" w:customStyle="1" w:styleId="c21">
    <w:name w:val="c21"/>
    <w:basedOn w:val="a"/>
    <w:rsid w:val="0051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51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3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8">
    <w:name w:val="c8"/>
    <w:basedOn w:val="a"/>
    <w:rsid w:val="00E8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85E50"/>
  </w:style>
  <w:style w:type="paragraph" w:customStyle="1" w:styleId="c4">
    <w:name w:val="c4"/>
    <w:basedOn w:val="a"/>
    <w:rsid w:val="00E8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8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8665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43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maxka</cp:lastModifiedBy>
  <cp:revision>6</cp:revision>
  <dcterms:created xsi:type="dcterms:W3CDTF">2024-01-23T18:01:00Z</dcterms:created>
  <dcterms:modified xsi:type="dcterms:W3CDTF">2024-03-04T07:50:00Z</dcterms:modified>
</cp:coreProperties>
</file>